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2CF" w:rsidRDefault="00B062CF" w:rsidP="00B062C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62CF">
        <w:rPr>
          <w:rFonts w:ascii="Times New Roman" w:hAnsi="Times New Roman" w:cs="Times New Roman"/>
          <w:b/>
          <w:sz w:val="24"/>
          <w:szCs w:val="24"/>
        </w:rPr>
        <w:t xml:space="preserve">Материально-техническое обеспечение образовательного процесса </w:t>
      </w:r>
    </w:p>
    <w:p w:rsidR="001F7E77" w:rsidRPr="001F7E77" w:rsidRDefault="001F7E77" w:rsidP="001F7E7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Б</w:t>
      </w:r>
      <w:r w:rsidR="00036D7D">
        <w:rPr>
          <w:rFonts w:ascii="Times New Roman" w:hAnsi="Times New Roman" w:cs="Times New Roman"/>
          <w:b/>
          <w:sz w:val="24"/>
          <w:szCs w:val="24"/>
        </w:rPr>
        <w:t>Д</w:t>
      </w:r>
      <w:r>
        <w:rPr>
          <w:rFonts w:ascii="Times New Roman" w:hAnsi="Times New Roman" w:cs="Times New Roman"/>
          <w:b/>
          <w:sz w:val="24"/>
          <w:szCs w:val="24"/>
        </w:rPr>
        <w:t>ОУ</w:t>
      </w:r>
      <w:r w:rsidRPr="001F7E77">
        <w:rPr>
          <w:rFonts w:ascii="Times New Roman" w:hAnsi="Times New Roman" w:cs="Times New Roman"/>
          <w:b/>
          <w:sz w:val="24"/>
          <w:szCs w:val="24"/>
        </w:rPr>
        <w:t xml:space="preserve"> "</w:t>
      </w:r>
      <w:proofErr w:type="spellStart"/>
      <w:r w:rsidR="00176515">
        <w:rPr>
          <w:rFonts w:ascii="Times New Roman" w:hAnsi="Times New Roman" w:cs="Times New Roman"/>
          <w:b/>
          <w:sz w:val="24"/>
          <w:szCs w:val="24"/>
        </w:rPr>
        <w:t>Давликеев</w:t>
      </w:r>
      <w:r w:rsidR="00036D7D">
        <w:rPr>
          <w:rFonts w:ascii="Times New Roman" w:hAnsi="Times New Roman" w:cs="Times New Roman"/>
          <w:b/>
          <w:sz w:val="24"/>
          <w:szCs w:val="24"/>
        </w:rPr>
        <w:t>ский</w:t>
      </w:r>
      <w:proofErr w:type="spellEnd"/>
      <w:r w:rsidR="00036D7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F7E77">
        <w:rPr>
          <w:rFonts w:ascii="Times New Roman" w:hAnsi="Times New Roman" w:cs="Times New Roman"/>
          <w:b/>
          <w:sz w:val="24"/>
          <w:szCs w:val="24"/>
        </w:rPr>
        <w:t>детский сад"</w:t>
      </w:r>
    </w:p>
    <w:p w:rsidR="001F7E77" w:rsidRDefault="00B062CF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F7E77">
        <w:rPr>
          <w:rFonts w:ascii="Times New Roman" w:hAnsi="Times New Roman" w:cs="Times New Roman"/>
          <w:sz w:val="24"/>
          <w:szCs w:val="24"/>
        </w:rPr>
        <w:t>МБ</w:t>
      </w:r>
      <w:r w:rsidR="00036D7D">
        <w:rPr>
          <w:rFonts w:ascii="Times New Roman" w:hAnsi="Times New Roman" w:cs="Times New Roman"/>
          <w:sz w:val="24"/>
          <w:szCs w:val="24"/>
        </w:rPr>
        <w:t>Д</w:t>
      </w:r>
      <w:r w:rsidR="001F7E77">
        <w:rPr>
          <w:rFonts w:ascii="Times New Roman" w:hAnsi="Times New Roman" w:cs="Times New Roman"/>
          <w:sz w:val="24"/>
          <w:szCs w:val="24"/>
        </w:rPr>
        <w:t>ОУ</w:t>
      </w:r>
      <w:r w:rsidRPr="00B062CF">
        <w:rPr>
          <w:rFonts w:ascii="Times New Roman" w:hAnsi="Times New Roman" w:cs="Times New Roman"/>
          <w:sz w:val="24"/>
          <w:szCs w:val="24"/>
        </w:rPr>
        <w:t xml:space="preserve"> оснащено необходимым оборудованием для полноценного функционирования и развития. В дошкольном образовательном учреждении оборудованы  групповые помещения</w:t>
      </w:r>
      <w:r w:rsidR="001F7E77">
        <w:rPr>
          <w:rFonts w:ascii="Times New Roman" w:hAnsi="Times New Roman" w:cs="Times New Roman"/>
          <w:sz w:val="24"/>
          <w:szCs w:val="24"/>
        </w:rPr>
        <w:t>. Имеется</w:t>
      </w:r>
      <w:r w:rsidR="00036D7D">
        <w:rPr>
          <w:rFonts w:ascii="Times New Roman" w:hAnsi="Times New Roman" w:cs="Times New Roman"/>
          <w:sz w:val="24"/>
          <w:szCs w:val="24"/>
        </w:rPr>
        <w:t xml:space="preserve"> </w:t>
      </w:r>
      <w:r w:rsidRPr="00B062CF">
        <w:rPr>
          <w:rFonts w:ascii="Times New Roman" w:hAnsi="Times New Roman" w:cs="Times New Roman"/>
          <w:sz w:val="24"/>
          <w:szCs w:val="24"/>
        </w:rPr>
        <w:t xml:space="preserve">методический кабинет. В методическом кабинете функционирует библиотека методической и детской литературы. В детском саду создана развивающая образовательная среда в соответствии с основной образовательной программой. Бытовые условия в групповых помещениях  соответствуют нормам СанПиН 2.4.1.3049-13. На территории </w:t>
      </w:r>
      <w:r w:rsidR="001F7E77"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Pr="00B062CF">
        <w:rPr>
          <w:rFonts w:ascii="Times New Roman" w:hAnsi="Times New Roman" w:cs="Times New Roman"/>
          <w:sz w:val="24"/>
          <w:szCs w:val="24"/>
        </w:rPr>
        <w:t>ДОУ размещены прогулочны</w:t>
      </w:r>
      <w:r w:rsidR="00176515">
        <w:rPr>
          <w:rFonts w:ascii="Times New Roman" w:hAnsi="Times New Roman" w:cs="Times New Roman"/>
          <w:sz w:val="24"/>
          <w:szCs w:val="24"/>
        </w:rPr>
        <w:t>й</w:t>
      </w:r>
      <w:r w:rsidRPr="00B062CF">
        <w:rPr>
          <w:rFonts w:ascii="Times New Roman" w:hAnsi="Times New Roman" w:cs="Times New Roman"/>
          <w:sz w:val="24"/>
          <w:szCs w:val="24"/>
        </w:rPr>
        <w:t xml:space="preserve"> участ</w:t>
      </w:r>
      <w:r w:rsidR="00176515">
        <w:rPr>
          <w:rFonts w:ascii="Times New Roman" w:hAnsi="Times New Roman" w:cs="Times New Roman"/>
          <w:sz w:val="24"/>
          <w:szCs w:val="24"/>
        </w:rPr>
        <w:t>о</w:t>
      </w:r>
      <w:r w:rsidRPr="00B062CF">
        <w:rPr>
          <w:rFonts w:ascii="Times New Roman" w:hAnsi="Times New Roman" w:cs="Times New Roman"/>
          <w:sz w:val="24"/>
          <w:szCs w:val="24"/>
        </w:rPr>
        <w:t xml:space="preserve">к для групп с необходимым игровым оборудованием. Оборудование основных помещений </w:t>
      </w:r>
      <w:r w:rsidR="001F7E77"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Pr="00B062CF">
        <w:rPr>
          <w:rFonts w:ascii="Times New Roman" w:hAnsi="Times New Roman" w:cs="Times New Roman"/>
          <w:sz w:val="24"/>
          <w:szCs w:val="24"/>
        </w:rPr>
        <w:t xml:space="preserve">ДОУ в соответствии с основными направлениями развития воспитанников. Планирование образовательного процесса, условия для его осуществления курирует </w:t>
      </w:r>
      <w:proofErr w:type="gramStart"/>
      <w:r w:rsidR="00176515">
        <w:rPr>
          <w:rFonts w:ascii="Times New Roman" w:hAnsi="Times New Roman" w:cs="Times New Roman"/>
          <w:sz w:val="24"/>
          <w:szCs w:val="24"/>
        </w:rPr>
        <w:t>заведующая</w:t>
      </w:r>
      <w:proofErr w:type="gramEnd"/>
      <w:r w:rsidRPr="00B062CF">
        <w:rPr>
          <w:rFonts w:ascii="Times New Roman" w:hAnsi="Times New Roman" w:cs="Times New Roman"/>
          <w:sz w:val="24"/>
          <w:szCs w:val="24"/>
        </w:rPr>
        <w:t xml:space="preserve"> детского сада.  В кабинете функционирует методическая библиотека,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 для самообразования. В кабинете в свободном доступе  находится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ноотбук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 с программным обеспечением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Microsoft</w:t>
      </w:r>
      <w:proofErr w:type="spellEnd"/>
      <w:r w:rsidRPr="00B062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Word</w:t>
      </w:r>
      <w:proofErr w:type="spellEnd"/>
      <w:r w:rsidR="001765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Power</w:t>
      </w:r>
      <w:proofErr w:type="spellEnd"/>
      <w:r w:rsidR="001765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Point</w:t>
      </w:r>
      <w:proofErr w:type="spellEnd"/>
      <w:r w:rsidR="001765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="00176515">
        <w:rPr>
          <w:rFonts w:ascii="Times New Roman" w:hAnsi="Times New Roman" w:cs="Times New Roman"/>
          <w:sz w:val="24"/>
          <w:szCs w:val="24"/>
        </w:rPr>
        <w:t xml:space="preserve"> и </w:t>
      </w:r>
      <w:r w:rsidRPr="00B062CF">
        <w:rPr>
          <w:rFonts w:ascii="Times New Roman" w:hAnsi="Times New Roman" w:cs="Times New Roman"/>
          <w:sz w:val="24"/>
          <w:szCs w:val="24"/>
        </w:rPr>
        <w:t xml:space="preserve">доступом в интернет и виртуальный методический кабинет. Одно из важнейших направлений развития системы образования в </w:t>
      </w:r>
      <w:r w:rsidR="001F7E77">
        <w:rPr>
          <w:rFonts w:ascii="Times New Roman" w:hAnsi="Times New Roman" w:cs="Times New Roman"/>
          <w:sz w:val="24"/>
          <w:szCs w:val="24"/>
        </w:rPr>
        <w:t>М</w:t>
      </w:r>
      <w:r w:rsidR="00036D7D">
        <w:rPr>
          <w:rFonts w:ascii="Times New Roman" w:hAnsi="Times New Roman" w:cs="Times New Roman"/>
          <w:sz w:val="24"/>
          <w:szCs w:val="24"/>
        </w:rPr>
        <w:t>Б</w:t>
      </w:r>
      <w:r w:rsidRPr="00B062CF">
        <w:rPr>
          <w:rFonts w:ascii="Times New Roman" w:hAnsi="Times New Roman" w:cs="Times New Roman"/>
          <w:sz w:val="24"/>
          <w:szCs w:val="24"/>
        </w:rPr>
        <w:t>ДОУ является информатизация образовательного процесса. В наличии в ДО – электронные образовательные ресурсы по различным областям и разделам в соответствии с ОП ДО: по познавательному развитию (формирование математических представлений, ознакомление с окружающим, подготовка к школе, ПДД</w:t>
      </w:r>
      <w:proofErr w:type="gramStart"/>
      <w:r w:rsidR="00176515">
        <w:rPr>
          <w:rFonts w:ascii="Times New Roman" w:hAnsi="Times New Roman" w:cs="Times New Roman"/>
          <w:sz w:val="24"/>
          <w:szCs w:val="24"/>
        </w:rPr>
        <w:t xml:space="preserve"> </w:t>
      </w:r>
      <w:r w:rsidRPr="00B062CF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B062CF">
        <w:rPr>
          <w:rFonts w:ascii="Times New Roman" w:hAnsi="Times New Roman" w:cs="Times New Roman"/>
          <w:sz w:val="24"/>
          <w:szCs w:val="24"/>
        </w:rPr>
        <w:t xml:space="preserve"> Пожарная безопасность и т.д.) по развитию речи и ознакомлению с художественной </w:t>
      </w:r>
      <w:proofErr w:type="spellStart"/>
      <w:r w:rsidRPr="00B062CF">
        <w:rPr>
          <w:rFonts w:ascii="Times New Roman" w:hAnsi="Times New Roman" w:cs="Times New Roman"/>
          <w:sz w:val="24"/>
          <w:szCs w:val="24"/>
        </w:rPr>
        <w:t>литературой</w:t>
      </w:r>
      <w:r w:rsidR="00176515">
        <w:rPr>
          <w:rFonts w:ascii="Times New Roman" w:hAnsi="Times New Roman" w:cs="Times New Roman"/>
          <w:sz w:val="24"/>
          <w:szCs w:val="24"/>
        </w:rPr>
        <w:t>,</w:t>
      </w:r>
      <w:r w:rsidRPr="00B062CF">
        <w:rPr>
          <w:rFonts w:ascii="Times New Roman" w:hAnsi="Times New Roman" w:cs="Times New Roman"/>
          <w:sz w:val="24"/>
          <w:szCs w:val="24"/>
        </w:rPr>
        <w:t>игре</w:t>
      </w:r>
      <w:proofErr w:type="spellEnd"/>
      <w:r w:rsidR="00DE039F">
        <w:rPr>
          <w:rFonts w:ascii="Times New Roman" w:hAnsi="Times New Roman" w:cs="Times New Roman"/>
          <w:sz w:val="24"/>
          <w:szCs w:val="24"/>
        </w:rPr>
        <w:t>.</w:t>
      </w:r>
      <w:r w:rsidRPr="00B062CF">
        <w:rPr>
          <w:rFonts w:ascii="Times New Roman" w:hAnsi="Times New Roman" w:cs="Times New Roman"/>
          <w:sz w:val="24"/>
          <w:szCs w:val="24"/>
        </w:rPr>
        <w:t xml:space="preserve"> Обеспеченность компьютерами и оргтехн</w:t>
      </w:r>
      <w:r w:rsidR="00036D7D">
        <w:rPr>
          <w:rFonts w:ascii="Times New Roman" w:hAnsi="Times New Roman" w:cs="Times New Roman"/>
          <w:sz w:val="24"/>
          <w:szCs w:val="24"/>
        </w:rPr>
        <w:t xml:space="preserve">икой: </w:t>
      </w:r>
      <w:proofErr w:type="spellStart"/>
      <w:r w:rsidR="00176515">
        <w:rPr>
          <w:rFonts w:ascii="Times New Roman" w:hAnsi="Times New Roman" w:cs="Times New Roman"/>
          <w:sz w:val="24"/>
          <w:szCs w:val="24"/>
        </w:rPr>
        <w:t>ноотбук</w:t>
      </w:r>
      <w:proofErr w:type="spellEnd"/>
      <w:r w:rsidR="00036D7D">
        <w:rPr>
          <w:rFonts w:ascii="Times New Roman" w:hAnsi="Times New Roman" w:cs="Times New Roman"/>
          <w:sz w:val="24"/>
          <w:szCs w:val="24"/>
        </w:rPr>
        <w:t xml:space="preserve"> – 1 и </w:t>
      </w:r>
      <w:r w:rsidR="001F7E77">
        <w:rPr>
          <w:rFonts w:ascii="Times New Roman" w:hAnsi="Times New Roman" w:cs="Times New Roman"/>
          <w:sz w:val="24"/>
          <w:szCs w:val="24"/>
        </w:rPr>
        <w:t xml:space="preserve"> </w:t>
      </w:r>
      <w:r w:rsidRPr="00B062CF">
        <w:rPr>
          <w:rFonts w:ascii="Times New Roman" w:hAnsi="Times New Roman" w:cs="Times New Roman"/>
          <w:sz w:val="24"/>
          <w:szCs w:val="24"/>
        </w:rPr>
        <w:t>выход в Интернет  – имеется</w:t>
      </w:r>
      <w:r w:rsidR="00036D7D">
        <w:rPr>
          <w:rFonts w:ascii="Times New Roman" w:hAnsi="Times New Roman" w:cs="Times New Roman"/>
          <w:sz w:val="24"/>
          <w:szCs w:val="24"/>
        </w:rPr>
        <w:t>,</w:t>
      </w:r>
      <w:r w:rsidRPr="00B062CF">
        <w:rPr>
          <w:rFonts w:ascii="Times New Roman" w:hAnsi="Times New Roman" w:cs="Times New Roman"/>
          <w:sz w:val="24"/>
          <w:szCs w:val="24"/>
        </w:rPr>
        <w:t xml:space="preserve"> локальная сеть – нет</w:t>
      </w:r>
      <w:proofErr w:type="gramStart"/>
      <w:r w:rsidRPr="00B062CF">
        <w:rPr>
          <w:rFonts w:ascii="Times New Roman" w:hAnsi="Times New Roman" w:cs="Times New Roman"/>
          <w:sz w:val="24"/>
          <w:szCs w:val="24"/>
        </w:rPr>
        <w:t xml:space="preserve"> </w:t>
      </w:r>
      <w:r w:rsidR="00036D7D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036D7D">
        <w:rPr>
          <w:rFonts w:ascii="Times New Roman" w:hAnsi="Times New Roman" w:cs="Times New Roman"/>
          <w:sz w:val="24"/>
          <w:szCs w:val="24"/>
        </w:rPr>
        <w:t xml:space="preserve"> </w:t>
      </w:r>
      <w:r w:rsidRPr="00B062CF">
        <w:rPr>
          <w:rFonts w:ascii="Times New Roman" w:hAnsi="Times New Roman" w:cs="Times New Roman"/>
          <w:sz w:val="24"/>
          <w:szCs w:val="24"/>
        </w:rPr>
        <w:t xml:space="preserve">информационный терминал для родителей – 1 </w:t>
      </w:r>
    </w:p>
    <w:p w:rsidR="001F7E77" w:rsidRPr="001F7E77" w:rsidRDefault="001F7E77" w:rsidP="00B062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B062CF" w:rsidRPr="001F7E77">
        <w:rPr>
          <w:rFonts w:ascii="Times New Roman" w:hAnsi="Times New Roman" w:cs="Times New Roman"/>
          <w:b/>
          <w:sz w:val="24"/>
          <w:szCs w:val="24"/>
        </w:rPr>
        <w:t xml:space="preserve">Объекты спорта </w:t>
      </w:r>
    </w:p>
    <w:p w:rsidR="001F7E77" w:rsidRDefault="001F7E77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062CF" w:rsidRPr="00B062CF">
        <w:rPr>
          <w:rFonts w:ascii="Times New Roman" w:hAnsi="Times New Roman" w:cs="Times New Roman"/>
          <w:sz w:val="24"/>
          <w:szCs w:val="24"/>
        </w:rPr>
        <w:t>На территории МБ</w:t>
      </w:r>
      <w:r w:rsidR="00036D7D">
        <w:rPr>
          <w:rFonts w:ascii="Times New Roman" w:hAnsi="Times New Roman" w:cs="Times New Roman"/>
          <w:sz w:val="24"/>
          <w:szCs w:val="24"/>
        </w:rPr>
        <w:t>Д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ОУ размещена </w:t>
      </w:r>
      <w:r w:rsidR="00036D7D">
        <w:rPr>
          <w:rFonts w:ascii="Times New Roman" w:hAnsi="Times New Roman" w:cs="Times New Roman"/>
          <w:sz w:val="24"/>
          <w:szCs w:val="24"/>
        </w:rPr>
        <w:t>игровая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 площадка </w:t>
      </w:r>
    </w:p>
    <w:p w:rsidR="001F7E77" w:rsidRPr="001F7E77" w:rsidRDefault="00B062CF" w:rsidP="00B062C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1F7E77">
        <w:rPr>
          <w:rFonts w:ascii="Times New Roman" w:hAnsi="Times New Roman" w:cs="Times New Roman"/>
          <w:b/>
          <w:sz w:val="24"/>
          <w:szCs w:val="24"/>
        </w:rPr>
        <w:t xml:space="preserve">Организация питания </w:t>
      </w:r>
    </w:p>
    <w:p w:rsidR="00811360" w:rsidRPr="00B062CF" w:rsidRDefault="001F7E77" w:rsidP="00B062C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В дошкольном учреждении 4 разовое питание воспитанников (завтрак, второй завтрак, обед, уплотненный полдник). Ежедневное меню составляется с учетом нормативных требований, возрастных норм и суточной потребности в основных пищевых продуктах. </w:t>
      </w:r>
      <w:r>
        <w:rPr>
          <w:rFonts w:ascii="Times New Roman" w:hAnsi="Times New Roman" w:cs="Times New Roman"/>
          <w:sz w:val="24"/>
          <w:szCs w:val="24"/>
        </w:rPr>
        <w:t>Т</w:t>
      </w:r>
      <w:r w:rsidR="00B062CF" w:rsidRPr="00B062CF">
        <w:rPr>
          <w:rFonts w:ascii="Times New Roman" w:hAnsi="Times New Roman" w:cs="Times New Roman"/>
          <w:sz w:val="24"/>
          <w:szCs w:val="24"/>
        </w:rPr>
        <w:t xml:space="preserve">ехнологические карты, рекомендованные Министерством образования и науки </w:t>
      </w: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DE039F">
        <w:rPr>
          <w:rFonts w:ascii="Times New Roman" w:hAnsi="Times New Roman" w:cs="Times New Roman"/>
          <w:sz w:val="24"/>
          <w:szCs w:val="24"/>
        </w:rPr>
        <w:t>. Двенадца</w:t>
      </w:r>
      <w:r w:rsidR="00B062CF" w:rsidRPr="00B062CF">
        <w:rPr>
          <w:rFonts w:ascii="Times New Roman" w:hAnsi="Times New Roman" w:cs="Times New Roman"/>
          <w:sz w:val="24"/>
          <w:szCs w:val="24"/>
        </w:rPr>
        <w:t>тидневное меню разработано в соответствии с нормами СанПиН 2.4.1.3049-13.</w:t>
      </w:r>
    </w:p>
    <w:p w:rsidR="00B062CF" w:rsidRPr="00B062CF" w:rsidRDefault="00B062CF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062CF" w:rsidRPr="00B06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88B"/>
    <w:rsid w:val="00036D7D"/>
    <w:rsid w:val="00176515"/>
    <w:rsid w:val="001F7E77"/>
    <w:rsid w:val="003F08EA"/>
    <w:rsid w:val="0057088B"/>
    <w:rsid w:val="00811360"/>
    <w:rsid w:val="00B062CF"/>
    <w:rsid w:val="00DE0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335</Words>
  <Characters>1911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Acer</cp:lastModifiedBy>
  <cp:revision>7</cp:revision>
  <dcterms:created xsi:type="dcterms:W3CDTF">2021-10-30T15:17:00Z</dcterms:created>
  <dcterms:modified xsi:type="dcterms:W3CDTF">2021-11-01T14:00:00Z</dcterms:modified>
</cp:coreProperties>
</file>